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66CB2" w:rsidRPr="00266CB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Туапсинской, 15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266CB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66CB2">
        <w:rPr>
          <w:rFonts w:ascii="Times New Roman" w:hAnsi="Times New Roman"/>
          <w:color w:val="000000"/>
          <w:sz w:val="28"/>
          <w:szCs w:val="28"/>
        </w:rPr>
        <w:t>04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720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266CB2" w:rsidRPr="00266CB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Туапсинской, 15 </w:t>
      </w:r>
      <w:r w:rsidR="00266CB2">
        <w:rPr>
          <w:rFonts w:ascii="Times New Roman" w:hAnsi="Times New Roman"/>
          <w:sz w:val="28"/>
          <w:szCs w:val="28"/>
        </w:rPr>
        <w:t xml:space="preserve">              </w:t>
      </w:r>
      <w:r w:rsidR="00266CB2" w:rsidRPr="00266CB2">
        <w:rPr>
          <w:rFonts w:ascii="Times New Roman" w:hAnsi="Times New Roman"/>
          <w:sz w:val="28"/>
          <w:szCs w:val="28"/>
        </w:rPr>
        <w:t>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266CB2" w:rsidRPr="00266CB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266CB2">
        <w:rPr>
          <w:rFonts w:ascii="Times New Roman" w:hAnsi="Times New Roman"/>
          <w:sz w:val="28"/>
          <w:szCs w:val="28"/>
        </w:rPr>
        <w:t xml:space="preserve">                        </w:t>
      </w:r>
      <w:r w:rsidR="00266CB2" w:rsidRPr="00266CB2">
        <w:rPr>
          <w:rFonts w:ascii="Times New Roman" w:hAnsi="Times New Roman"/>
          <w:sz w:val="28"/>
          <w:szCs w:val="28"/>
        </w:rPr>
        <w:t>ул. Туапсинской, 15</w:t>
      </w:r>
      <w:r w:rsidR="00266CB2">
        <w:rPr>
          <w:rFonts w:ascii="Times New Roman" w:hAnsi="Times New Roman"/>
          <w:sz w:val="28"/>
          <w:szCs w:val="28"/>
        </w:rPr>
        <w:t xml:space="preserve"> </w:t>
      </w:r>
      <w:r w:rsidR="00266CB2" w:rsidRPr="00266CB2">
        <w:rPr>
          <w:rFonts w:ascii="Times New Roman" w:hAnsi="Times New Roman"/>
          <w:sz w:val="28"/>
          <w:szCs w:val="28"/>
        </w:rPr>
        <w:t>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66CB2">
        <w:rPr>
          <w:rFonts w:ascii="Times New Roman" w:hAnsi="Times New Roman"/>
          <w:color w:val="000000"/>
          <w:sz w:val="28"/>
          <w:szCs w:val="28"/>
        </w:rPr>
        <w:t>13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266CB2">
        <w:rPr>
          <w:rFonts w:ascii="Times New Roman" w:hAnsi="Times New Roman"/>
          <w:color w:val="000000"/>
          <w:sz w:val="28"/>
          <w:szCs w:val="28"/>
        </w:rPr>
        <w:t>75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168E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C5B8D" w:rsidRDefault="00E46196" w:rsidP="00E46196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6196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E46196">
        <w:rPr>
          <w:rFonts w:ascii="Times New Roman" w:hAnsi="Times New Roman"/>
          <w:bCs/>
          <w:sz w:val="28"/>
          <w:szCs w:val="28"/>
        </w:rPr>
        <w:t>Чувилко</w:t>
      </w:r>
      <w:proofErr w:type="spellEnd"/>
      <w:r w:rsidRPr="00E46196">
        <w:rPr>
          <w:rFonts w:ascii="Times New Roman" w:hAnsi="Times New Roman"/>
          <w:bCs/>
          <w:sz w:val="28"/>
          <w:szCs w:val="28"/>
        </w:rPr>
        <w:t xml:space="preserve"> Вячеславу Васильевичу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Туапсинской, 15 г. Майкопа на расстоянии 1,5 м от границ земельных участков по ул. Туапсинской, 13 и 17 г. Майкопа и ул. Костикова, 18 г. Майкопа.</w:t>
      </w:r>
    </w:p>
    <w:p w:rsidR="00870FBF" w:rsidRDefault="00870FBF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4E61" w:rsidRDefault="00AC4E61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>Пред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324FDE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B4F6D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4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E46196"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 w:rsidR="00E46196"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E46196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673</cp:revision>
  <cp:lastPrinted>2020-08-03T06:36:00Z</cp:lastPrinted>
  <dcterms:created xsi:type="dcterms:W3CDTF">2018-07-23T09:07:00Z</dcterms:created>
  <dcterms:modified xsi:type="dcterms:W3CDTF">2020-08-14T12:11:00Z</dcterms:modified>
</cp:coreProperties>
</file>